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1C" w:rsidRDefault="0020648B"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bCs/>
          <w:kern w:val="0"/>
          <w:szCs w:val="32"/>
        </w:rPr>
      </w:pPr>
      <w:bookmarkStart w:id="0" w:name="_GoBack"/>
      <w:bookmarkEnd w:id="0"/>
      <w:r>
        <w:rPr>
          <w:rFonts w:eastAsia="黑体"/>
          <w:bCs/>
          <w:kern w:val="0"/>
          <w:szCs w:val="32"/>
        </w:rPr>
        <w:t>附件</w:t>
      </w:r>
      <w:r>
        <w:rPr>
          <w:rFonts w:eastAsia="黑体" w:hint="eastAsia"/>
          <w:bCs/>
          <w:kern w:val="0"/>
          <w:szCs w:val="32"/>
        </w:rPr>
        <w:t>5</w:t>
      </w:r>
    </w:p>
    <w:p w:rsidR="002B151C" w:rsidRDefault="002B151C"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bCs/>
          <w:kern w:val="0"/>
          <w:szCs w:val="32"/>
        </w:rPr>
      </w:pP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</w:rPr>
        <w:t>体检标准（试行）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第一条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风湿性心脏病、心肌病、冠心病、先天性心脏病等器质性心脏病，不合格。先天性心脏病不需手术者或经手术治愈者，合格。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遇有下列情况之一的，排除病理性改变，合格：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（一）心脏听诊有杂音；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（二）频发期前收缩；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（三）心率每分钟小于</w:t>
      </w:r>
      <w:r>
        <w:rPr>
          <w:kern w:val="0"/>
          <w:szCs w:val="32"/>
        </w:rPr>
        <w:t>5</w:t>
      </w:r>
      <w:r>
        <w:rPr>
          <w:kern w:val="0"/>
          <w:szCs w:val="32"/>
        </w:rPr>
        <w:t>0</w:t>
      </w:r>
      <w:r>
        <w:rPr>
          <w:kern w:val="0"/>
          <w:szCs w:val="32"/>
        </w:rPr>
        <w:t>次或大于</w:t>
      </w:r>
      <w:r>
        <w:rPr>
          <w:kern w:val="0"/>
          <w:szCs w:val="32"/>
        </w:rPr>
        <w:t>110</w:t>
      </w:r>
      <w:r>
        <w:rPr>
          <w:kern w:val="0"/>
          <w:szCs w:val="32"/>
        </w:rPr>
        <w:t>次；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（四）心电图有异常的其他情况。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第二条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血压在下列范围内，合格：</w:t>
      </w:r>
      <w:r>
        <w:rPr>
          <w:kern w:val="0"/>
          <w:szCs w:val="32"/>
        </w:rPr>
        <w:t xml:space="preserve"> </w:t>
      </w:r>
      <w:r>
        <w:rPr>
          <w:kern w:val="0"/>
          <w:szCs w:val="32"/>
        </w:rPr>
        <w:t>收缩压小于</w:t>
      </w:r>
      <w:r>
        <w:rPr>
          <w:kern w:val="0"/>
          <w:szCs w:val="32"/>
        </w:rPr>
        <w:t>140mmHg</w:t>
      </w:r>
      <w:r>
        <w:rPr>
          <w:kern w:val="0"/>
          <w:szCs w:val="32"/>
        </w:rPr>
        <w:t>；</w:t>
      </w:r>
      <w:r>
        <w:rPr>
          <w:kern w:val="0"/>
          <w:szCs w:val="32"/>
        </w:rPr>
        <w:t xml:space="preserve"> </w:t>
      </w:r>
      <w:r>
        <w:rPr>
          <w:kern w:val="0"/>
          <w:szCs w:val="32"/>
        </w:rPr>
        <w:t>舒张压小于</w:t>
      </w:r>
      <w:r>
        <w:rPr>
          <w:kern w:val="0"/>
          <w:szCs w:val="32"/>
        </w:rPr>
        <w:t>90mmHg</w:t>
      </w:r>
      <w:r>
        <w:rPr>
          <w:kern w:val="0"/>
          <w:szCs w:val="32"/>
        </w:rPr>
        <w:t>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第三条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血液系统疾病，不合格。单纯性缺铁性贫血，血红蛋白男性高于</w:t>
      </w:r>
      <w:r>
        <w:rPr>
          <w:kern w:val="0"/>
          <w:szCs w:val="32"/>
        </w:rPr>
        <w:t>90g</w:t>
      </w:r>
      <w:r>
        <w:rPr>
          <w:kern w:val="0"/>
          <w:szCs w:val="32"/>
        </w:rPr>
        <w:t>／</w:t>
      </w:r>
      <w:r>
        <w:rPr>
          <w:kern w:val="0"/>
          <w:szCs w:val="32"/>
        </w:rPr>
        <w:t>L</w:t>
      </w:r>
      <w:r>
        <w:rPr>
          <w:kern w:val="0"/>
          <w:szCs w:val="32"/>
        </w:rPr>
        <w:t>、女性高于</w:t>
      </w:r>
      <w:r>
        <w:rPr>
          <w:kern w:val="0"/>
          <w:szCs w:val="32"/>
        </w:rPr>
        <w:t>80g</w:t>
      </w:r>
      <w:r>
        <w:rPr>
          <w:kern w:val="0"/>
          <w:szCs w:val="32"/>
        </w:rPr>
        <w:t>／</w:t>
      </w:r>
      <w:r>
        <w:rPr>
          <w:kern w:val="0"/>
          <w:szCs w:val="32"/>
        </w:rPr>
        <w:t>L</w:t>
      </w:r>
      <w:r>
        <w:rPr>
          <w:kern w:val="0"/>
          <w:szCs w:val="32"/>
        </w:rPr>
        <w:t>，合格。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第四条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结核病不合格。但下列情况合格：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（一）原发性肺结核、继发性肺结核、结核性胸膜炎，临床治愈后稳定</w:t>
      </w:r>
      <w:r>
        <w:rPr>
          <w:kern w:val="0"/>
          <w:szCs w:val="32"/>
        </w:rPr>
        <w:t>1</w:t>
      </w:r>
      <w:r>
        <w:rPr>
          <w:kern w:val="0"/>
          <w:szCs w:val="32"/>
        </w:rPr>
        <w:t>年无变化者；</w:t>
      </w:r>
    </w:p>
    <w:p w:rsidR="002B151C" w:rsidRDefault="0020648B">
      <w:pPr>
        <w:tabs>
          <w:tab w:val="left" w:pos="1299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（二）肺外结核病：肾结核、骨结核、腹膜结核、淋巴结核等，临床治愈后</w:t>
      </w:r>
      <w:r>
        <w:rPr>
          <w:kern w:val="0"/>
          <w:szCs w:val="32"/>
        </w:rPr>
        <w:t>2</w:t>
      </w:r>
      <w:r>
        <w:rPr>
          <w:kern w:val="0"/>
          <w:szCs w:val="32"/>
        </w:rPr>
        <w:t>年无复发，经专科医院检查无变化者。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第五条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慢性支气管炎伴阻塞性肺气肿、支气管扩张、支气管哮喘，不合格。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第六条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慢性胰腺炎、溃疡性结肠炎、克罗恩病等严重</w:t>
      </w:r>
      <w:r>
        <w:rPr>
          <w:kern w:val="0"/>
          <w:szCs w:val="32"/>
        </w:rPr>
        <w:lastRenderedPageBreak/>
        <w:t>慢性消化系统疾病，不合格。胃次全切除术后无严重并发症者，合格。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第七条</w:t>
      </w:r>
      <w:r>
        <w:rPr>
          <w:rFonts w:eastAsia="黑体"/>
          <w:kern w:val="0"/>
          <w:szCs w:val="32"/>
        </w:rPr>
        <w:t xml:space="preserve"> </w:t>
      </w:r>
      <w:r>
        <w:rPr>
          <w:kern w:val="0"/>
          <w:szCs w:val="32"/>
        </w:rPr>
        <w:t xml:space="preserve"> </w:t>
      </w:r>
      <w:r>
        <w:rPr>
          <w:kern w:val="0"/>
          <w:szCs w:val="32"/>
        </w:rPr>
        <w:t>各种急慢性肝炎及肝硬化者，不合格。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第八条</w:t>
      </w:r>
      <w:r>
        <w:rPr>
          <w:rFonts w:eastAsia="黑体"/>
          <w:kern w:val="0"/>
          <w:szCs w:val="32"/>
        </w:rPr>
        <w:t xml:space="preserve"> </w:t>
      </w:r>
      <w:r>
        <w:rPr>
          <w:kern w:val="0"/>
          <w:szCs w:val="32"/>
        </w:rPr>
        <w:t xml:space="preserve"> </w:t>
      </w:r>
      <w:r>
        <w:rPr>
          <w:kern w:val="0"/>
          <w:szCs w:val="32"/>
        </w:rPr>
        <w:t>恶性肿瘤，不合格。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第九条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肾炎、慢性肾盂肾炎、多囊肾、肾功能不全，不合格。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糖尿病、尿崩症、肢端肥大症等内分泌系统疾病，不合格。甲状腺功能亢进治愈后</w:t>
      </w:r>
      <w:r>
        <w:rPr>
          <w:kern w:val="0"/>
          <w:szCs w:val="32"/>
        </w:rPr>
        <w:t>1</w:t>
      </w:r>
      <w:r>
        <w:rPr>
          <w:kern w:val="0"/>
          <w:szCs w:val="32"/>
        </w:rPr>
        <w:t>年无症状和体征者，合格。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第十一条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第十二条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红</w:t>
      </w:r>
      <w:r>
        <w:rPr>
          <w:kern w:val="0"/>
          <w:szCs w:val="32"/>
        </w:rPr>
        <w:t>斑狼疮、皮肌炎和</w:t>
      </w:r>
      <w:r>
        <w:rPr>
          <w:kern w:val="0"/>
          <w:szCs w:val="32"/>
        </w:rPr>
        <w:t>/</w:t>
      </w:r>
      <w:r>
        <w:rPr>
          <w:kern w:val="0"/>
          <w:szCs w:val="32"/>
        </w:rPr>
        <w:t>或多发性肌炎、硬皮病、结节性多动脉炎、类风湿性关节炎等各种弥漫性结缔组织疾病，大动脉炎，不合格。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第十三条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晚期血吸虫病，晚期血丝虫病兼有橡皮肿或有乳糜尿，不合格。</w:t>
      </w:r>
    </w:p>
    <w:p w:rsidR="002B151C" w:rsidRDefault="0020648B">
      <w:pPr>
        <w:tabs>
          <w:tab w:val="left" w:pos="749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第十四条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颅骨缺损、颅内异物存留、颅脑畸形、脑外伤后综合征，不合格。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第十五条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严重的慢性骨髓炎，不合格。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第十六条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三度单纯性甲状腺肿，不合格。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第十七条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有梗阻的胆结石或泌尿系结石，不合格。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第十八条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淋病、梅毒、软下疳、性病性淋巴肉芽肿、尖锐湿疣、生殖器疱疹，艾滋病，不合格。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bCs/>
          <w:spacing w:val="8"/>
          <w:kern w:val="0"/>
          <w:szCs w:val="32"/>
        </w:rPr>
      </w:pPr>
      <w:r>
        <w:rPr>
          <w:rFonts w:eastAsia="黑体"/>
          <w:kern w:val="0"/>
          <w:szCs w:val="32"/>
        </w:rPr>
        <w:lastRenderedPageBreak/>
        <w:t>第十九条</w:t>
      </w:r>
      <w:r>
        <w:rPr>
          <w:kern w:val="0"/>
          <w:szCs w:val="32"/>
        </w:rPr>
        <w:t xml:space="preserve">  </w:t>
      </w:r>
      <w:r>
        <w:rPr>
          <w:bCs/>
          <w:spacing w:val="8"/>
          <w:kern w:val="0"/>
          <w:szCs w:val="32"/>
        </w:rPr>
        <w:t>单侧</w:t>
      </w:r>
      <w:r>
        <w:rPr>
          <w:rFonts w:hint="eastAsia"/>
          <w:bCs/>
          <w:spacing w:val="8"/>
          <w:kern w:val="0"/>
          <w:szCs w:val="32"/>
        </w:rPr>
        <w:t>矫正</w:t>
      </w:r>
      <w:r>
        <w:rPr>
          <w:bCs/>
          <w:spacing w:val="8"/>
          <w:kern w:val="0"/>
          <w:szCs w:val="32"/>
        </w:rPr>
        <w:t>视力低于</w:t>
      </w:r>
      <w:r>
        <w:rPr>
          <w:bCs/>
          <w:spacing w:val="8"/>
          <w:kern w:val="0"/>
          <w:szCs w:val="32"/>
        </w:rPr>
        <w:t>4.</w:t>
      </w:r>
      <w:r>
        <w:rPr>
          <w:bCs/>
          <w:spacing w:val="8"/>
          <w:kern w:val="0"/>
          <w:szCs w:val="32"/>
        </w:rPr>
        <w:t>8</w:t>
      </w:r>
      <w:r>
        <w:rPr>
          <w:bCs/>
          <w:spacing w:val="8"/>
          <w:kern w:val="0"/>
          <w:szCs w:val="32"/>
        </w:rPr>
        <w:t>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bCs/>
          <w:spacing w:val="8"/>
          <w:kern w:val="0"/>
          <w:szCs w:val="32"/>
        </w:rPr>
      </w:pPr>
      <w:r>
        <w:rPr>
          <w:rFonts w:eastAsia="黑体"/>
          <w:kern w:val="0"/>
          <w:szCs w:val="32"/>
        </w:rPr>
        <w:t>第二十条</w:t>
      </w:r>
      <w:r>
        <w:rPr>
          <w:rFonts w:eastAsia="黑体"/>
          <w:kern w:val="0"/>
          <w:szCs w:val="32"/>
        </w:rPr>
        <w:t xml:space="preserve">  </w:t>
      </w:r>
      <w:r>
        <w:rPr>
          <w:bCs/>
          <w:spacing w:val="8"/>
          <w:kern w:val="0"/>
          <w:szCs w:val="32"/>
        </w:rPr>
        <w:t>色盲，不合格。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eastAsia="黑体"/>
          <w:kern w:val="0"/>
          <w:szCs w:val="32"/>
        </w:rPr>
        <w:t>第二十一条</w:t>
      </w:r>
      <w:r>
        <w:rPr>
          <w:rFonts w:eastAsia="黑体"/>
          <w:kern w:val="0"/>
          <w:szCs w:val="32"/>
        </w:rPr>
        <w:t xml:space="preserve">  </w:t>
      </w:r>
      <w:r>
        <w:rPr>
          <w:bCs/>
          <w:spacing w:val="8"/>
          <w:kern w:val="0"/>
          <w:szCs w:val="32"/>
        </w:rPr>
        <w:t>单侧耳语听力低于</w:t>
      </w:r>
      <w:r>
        <w:rPr>
          <w:bCs/>
          <w:spacing w:val="8"/>
          <w:kern w:val="0"/>
          <w:szCs w:val="32"/>
        </w:rPr>
        <w:t>5</w:t>
      </w:r>
      <w:r>
        <w:rPr>
          <w:bCs/>
          <w:spacing w:val="8"/>
          <w:kern w:val="0"/>
          <w:szCs w:val="32"/>
        </w:rPr>
        <w:t>米，不合格。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kern w:val="0"/>
          <w:szCs w:val="32"/>
        </w:rPr>
      </w:pPr>
      <w:r>
        <w:rPr>
          <w:rFonts w:eastAsia="黑体"/>
          <w:kern w:val="0"/>
          <w:szCs w:val="32"/>
        </w:rPr>
        <w:t>第二十二条</w:t>
      </w:r>
      <w:r>
        <w:rPr>
          <w:kern w:val="0"/>
          <w:szCs w:val="32"/>
        </w:rPr>
        <w:t xml:space="preserve">  </w:t>
      </w:r>
      <w:r>
        <w:rPr>
          <w:bCs/>
          <w:spacing w:val="8"/>
          <w:kern w:val="0"/>
          <w:szCs w:val="32"/>
        </w:rPr>
        <w:t>嗅觉迟钝，不合格。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bCs/>
          <w:spacing w:val="8"/>
          <w:kern w:val="0"/>
          <w:szCs w:val="32"/>
        </w:rPr>
      </w:pPr>
      <w:r>
        <w:rPr>
          <w:rFonts w:eastAsia="黑体"/>
          <w:kern w:val="0"/>
          <w:szCs w:val="32"/>
        </w:rPr>
        <w:t>第二十三条</w:t>
      </w:r>
      <w:r>
        <w:rPr>
          <w:rFonts w:eastAsia="黑体"/>
          <w:kern w:val="0"/>
          <w:szCs w:val="32"/>
        </w:rPr>
        <w:t xml:space="preserve">  </w:t>
      </w:r>
      <w:r>
        <w:rPr>
          <w:bCs/>
          <w:spacing w:val="8"/>
          <w:kern w:val="0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/>
          <w:bCs/>
          <w:spacing w:val="8"/>
          <w:kern w:val="0"/>
          <w:szCs w:val="32"/>
        </w:rPr>
        <w:t>文</w:t>
      </w:r>
      <w:r>
        <w:rPr>
          <w:bCs/>
          <w:spacing w:val="8"/>
          <w:kern w:val="0"/>
          <w:szCs w:val="32"/>
        </w:rPr>
        <w:t>身，不合格。肢体功能障碍，不合格。</w:t>
      </w:r>
    </w:p>
    <w:p w:rsidR="002B151C" w:rsidRDefault="0020648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kern w:val="0"/>
          <w:szCs w:val="32"/>
        </w:rPr>
      </w:pPr>
      <w:r>
        <w:rPr>
          <w:rFonts w:eastAsia="黑体"/>
          <w:kern w:val="0"/>
          <w:szCs w:val="32"/>
        </w:rPr>
        <w:t>第二十四条</w:t>
      </w:r>
      <w:r>
        <w:rPr>
          <w:rFonts w:eastAsia="黑体"/>
          <w:kern w:val="0"/>
          <w:szCs w:val="32"/>
        </w:rPr>
        <w:t xml:space="preserve">  </w:t>
      </w:r>
      <w:r>
        <w:rPr>
          <w:kern w:val="0"/>
          <w:szCs w:val="32"/>
        </w:rPr>
        <w:t>未纳入体检标准，影响正常履行职责的其他严重疾病，不合格。</w:t>
      </w:r>
    </w:p>
    <w:p w:rsidR="002B151C" w:rsidRDefault="002B151C">
      <w:pPr>
        <w:pStyle w:val="1"/>
        <w:autoSpaceDE w:val="0"/>
        <w:autoSpaceDN w:val="0"/>
        <w:adjustRightInd w:val="0"/>
        <w:snapToGrid w:val="0"/>
        <w:spacing w:beforeAutospacing="0" w:afterAutospacing="0" w:line="560" w:lineRule="exact"/>
        <w:rPr>
          <w:rFonts w:ascii="Times New Roman" w:hAnsi="Times New Roman" w:hint="default"/>
        </w:rPr>
      </w:pPr>
    </w:p>
    <w:p w:rsidR="002B151C" w:rsidRDefault="002B151C">
      <w:pPr>
        <w:autoSpaceDE w:val="0"/>
        <w:autoSpaceDN w:val="0"/>
        <w:adjustRightInd w:val="0"/>
        <w:snapToGrid w:val="0"/>
        <w:spacing w:line="560" w:lineRule="exact"/>
      </w:pPr>
    </w:p>
    <w:p w:rsidR="002B151C" w:rsidRDefault="002B151C">
      <w:pPr>
        <w:autoSpaceDE w:val="0"/>
        <w:autoSpaceDN w:val="0"/>
        <w:adjustRightInd w:val="0"/>
        <w:snapToGrid w:val="0"/>
        <w:spacing w:line="560" w:lineRule="exact"/>
        <w:rPr>
          <w:szCs w:val="32"/>
        </w:rPr>
      </w:pPr>
    </w:p>
    <w:p w:rsidR="002B151C" w:rsidRDefault="002B151C"/>
    <w:sectPr w:rsidR="002B151C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8B" w:rsidRDefault="0020648B">
      <w:r>
        <w:separator/>
      </w:r>
    </w:p>
  </w:endnote>
  <w:endnote w:type="continuationSeparator" w:id="0">
    <w:p w:rsidR="0020648B" w:rsidRDefault="0020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1C" w:rsidRDefault="0020648B">
    <w:pPr>
      <w:pStyle w:val="a8"/>
      <w:jc w:val="center"/>
      <w:rPr>
        <w:rFonts w:ascii="宋体" w:eastAsia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5" o:spid="_x0000_s3074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B151C" w:rsidRDefault="0020648B">
                <w:pPr>
                  <w:pStyle w:val="a8"/>
                  <w:jc w:val="cen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A07B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2B151C" w:rsidRDefault="002B151C">
    <w:pPr>
      <w:pStyle w:val="a8"/>
      <w:ind w:rightChars="-200" w:right="-64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1C" w:rsidRDefault="0020648B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6" o:spid="_x0000_s3073" type="#_x0000_t202" style="position:absolute;margin-left:0;margin-top:-20.85pt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B151C" w:rsidRDefault="0020648B">
                <w:pPr>
                  <w:pStyle w:val="a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8B" w:rsidRDefault="0020648B">
      <w:r>
        <w:separator/>
      </w:r>
    </w:p>
  </w:footnote>
  <w:footnote w:type="continuationSeparator" w:id="0">
    <w:p w:rsidR="0020648B" w:rsidRDefault="0020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F6"/>
    <w:rsid w:val="00001EFD"/>
    <w:rsid w:val="00021253"/>
    <w:rsid w:val="00023650"/>
    <w:rsid w:val="00031305"/>
    <w:rsid w:val="00037BB5"/>
    <w:rsid w:val="0004457B"/>
    <w:rsid w:val="00057A45"/>
    <w:rsid w:val="00061622"/>
    <w:rsid w:val="00061FD0"/>
    <w:rsid w:val="000706F9"/>
    <w:rsid w:val="0008489D"/>
    <w:rsid w:val="000A3A0E"/>
    <w:rsid w:val="000B6624"/>
    <w:rsid w:val="000D6CD9"/>
    <w:rsid w:val="000F151D"/>
    <w:rsid w:val="000F23D0"/>
    <w:rsid w:val="000F4E9F"/>
    <w:rsid w:val="00111197"/>
    <w:rsid w:val="001117F4"/>
    <w:rsid w:val="00124977"/>
    <w:rsid w:val="00126515"/>
    <w:rsid w:val="00126581"/>
    <w:rsid w:val="00133D69"/>
    <w:rsid w:val="00142030"/>
    <w:rsid w:val="00145709"/>
    <w:rsid w:val="001930CD"/>
    <w:rsid w:val="00195D86"/>
    <w:rsid w:val="001A01B0"/>
    <w:rsid w:val="001A4F8F"/>
    <w:rsid w:val="001B0182"/>
    <w:rsid w:val="001B5C3E"/>
    <w:rsid w:val="001C457C"/>
    <w:rsid w:val="001E6865"/>
    <w:rsid w:val="001E6D29"/>
    <w:rsid w:val="0020648B"/>
    <w:rsid w:val="002200AE"/>
    <w:rsid w:val="002230DE"/>
    <w:rsid w:val="00223957"/>
    <w:rsid w:val="002304DB"/>
    <w:rsid w:val="00230CD5"/>
    <w:rsid w:val="00230E9F"/>
    <w:rsid w:val="0023410A"/>
    <w:rsid w:val="00234282"/>
    <w:rsid w:val="00266398"/>
    <w:rsid w:val="00283A91"/>
    <w:rsid w:val="00285DFB"/>
    <w:rsid w:val="00291B27"/>
    <w:rsid w:val="002A12FA"/>
    <w:rsid w:val="002A4D6E"/>
    <w:rsid w:val="002B151C"/>
    <w:rsid w:val="002B6EDB"/>
    <w:rsid w:val="002B70F4"/>
    <w:rsid w:val="002C2BD2"/>
    <w:rsid w:val="002F114E"/>
    <w:rsid w:val="00330C70"/>
    <w:rsid w:val="00337699"/>
    <w:rsid w:val="003502CF"/>
    <w:rsid w:val="00370E7A"/>
    <w:rsid w:val="003734FD"/>
    <w:rsid w:val="0038146E"/>
    <w:rsid w:val="00390E9B"/>
    <w:rsid w:val="0039178A"/>
    <w:rsid w:val="00395B78"/>
    <w:rsid w:val="00395F37"/>
    <w:rsid w:val="003A547E"/>
    <w:rsid w:val="003B5986"/>
    <w:rsid w:val="003C0179"/>
    <w:rsid w:val="003D26E3"/>
    <w:rsid w:val="003E2628"/>
    <w:rsid w:val="003E2E21"/>
    <w:rsid w:val="003E5148"/>
    <w:rsid w:val="003F7CA4"/>
    <w:rsid w:val="00414F71"/>
    <w:rsid w:val="00420DE6"/>
    <w:rsid w:val="00421602"/>
    <w:rsid w:val="004261A3"/>
    <w:rsid w:val="0043157B"/>
    <w:rsid w:val="004334A9"/>
    <w:rsid w:val="00451D5B"/>
    <w:rsid w:val="00455518"/>
    <w:rsid w:val="00466C26"/>
    <w:rsid w:val="004673ED"/>
    <w:rsid w:val="004B11C1"/>
    <w:rsid w:val="004D50F6"/>
    <w:rsid w:val="004E09D9"/>
    <w:rsid w:val="004F5434"/>
    <w:rsid w:val="005038A4"/>
    <w:rsid w:val="00545399"/>
    <w:rsid w:val="005550B4"/>
    <w:rsid w:val="00556CEC"/>
    <w:rsid w:val="00582190"/>
    <w:rsid w:val="005946DC"/>
    <w:rsid w:val="005A3A15"/>
    <w:rsid w:val="005C6C61"/>
    <w:rsid w:val="005E0144"/>
    <w:rsid w:val="00600AA1"/>
    <w:rsid w:val="006110AB"/>
    <w:rsid w:val="006B6ECC"/>
    <w:rsid w:val="006C2966"/>
    <w:rsid w:val="006C4C9E"/>
    <w:rsid w:val="006C4D0F"/>
    <w:rsid w:val="006D656C"/>
    <w:rsid w:val="006F5F61"/>
    <w:rsid w:val="007062A3"/>
    <w:rsid w:val="00712692"/>
    <w:rsid w:val="00715AB2"/>
    <w:rsid w:val="0072490A"/>
    <w:rsid w:val="00743110"/>
    <w:rsid w:val="00746FE5"/>
    <w:rsid w:val="00752D13"/>
    <w:rsid w:val="00762554"/>
    <w:rsid w:val="00763533"/>
    <w:rsid w:val="007651A9"/>
    <w:rsid w:val="0077057F"/>
    <w:rsid w:val="0077702E"/>
    <w:rsid w:val="0078382F"/>
    <w:rsid w:val="007B5F49"/>
    <w:rsid w:val="007C43E9"/>
    <w:rsid w:val="007E5B45"/>
    <w:rsid w:val="00823123"/>
    <w:rsid w:val="008403CB"/>
    <w:rsid w:val="00845450"/>
    <w:rsid w:val="00860E97"/>
    <w:rsid w:val="008712B5"/>
    <w:rsid w:val="00881DA3"/>
    <w:rsid w:val="0089505B"/>
    <w:rsid w:val="00895234"/>
    <w:rsid w:val="008A3FC9"/>
    <w:rsid w:val="008E5B0D"/>
    <w:rsid w:val="008E64DD"/>
    <w:rsid w:val="008E7DE8"/>
    <w:rsid w:val="008F1271"/>
    <w:rsid w:val="008F17F6"/>
    <w:rsid w:val="008F5483"/>
    <w:rsid w:val="009075FE"/>
    <w:rsid w:val="00914702"/>
    <w:rsid w:val="0091498D"/>
    <w:rsid w:val="00923D3B"/>
    <w:rsid w:val="00930643"/>
    <w:rsid w:val="00951D98"/>
    <w:rsid w:val="0097074E"/>
    <w:rsid w:val="00973D32"/>
    <w:rsid w:val="00974E86"/>
    <w:rsid w:val="0098724C"/>
    <w:rsid w:val="00996401"/>
    <w:rsid w:val="009A3F2E"/>
    <w:rsid w:val="009A5C0D"/>
    <w:rsid w:val="009C2507"/>
    <w:rsid w:val="009C2B2B"/>
    <w:rsid w:val="009E58E9"/>
    <w:rsid w:val="009F1AC0"/>
    <w:rsid w:val="009F369C"/>
    <w:rsid w:val="00A15527"/>
    <w:rsid w:val="00A16288"/>
    <w:rsid w:val="00A268EA"/>
    <w:rsid w:val="00A41CBA"/>
    <w:rsid w:val="00A60CDD"/>
    <w:rsid w:val="00A7314A"/>
    <w:rsid w:val="00A77C2E"/>
    <w:rsid w:val="00A95B21"/>
    <w:rsid w:val="00AB6D53"/>
    <w:rsid w:val="00AD5C61"/>
    <w:rsid w:val="00AD71C2"/>
    <w:rsid w:val="00AD7444"/>
    <w:rsid w:val="00AF3903"/>
    <w:rsid w:val="00AF6CCF"/>
    <w:rsid w:val="00AF7F27"/>
    <w:rsid w:val="00B333A7"/>
    <w:rsid w:val="00B52B16"/>
    <w:rsid w:val="00B651E7"/>
    <w:rsid w:val="00B6727A"/>
    <w:rsid w:val="00B87067"/>
    <w:rsid w:val="00B93AE1"/>
    <w:rsid w:val="00B94DEA"/>
    <w:rsid w:val="00BA2631"/>
    <w:rsid w:val="00BD2D85"/>
    <w:rsid w:val="00BF01A1"/>
    <w:rsid w:val="00BF6E7E"/>
    <w:rsid w:val="00C1292D"/>
    <w:rsid w:val="00C161A1"/>
    <w:rsid w:val="00C1737C"/>
    <w:rsid w:val="00C26065"/>
    <w:rsid w:val="00C325E4"/>
    <w:rsid w:val="00C553DE"/>
    <w:rsid w:val="00C8223D"/>
    <w:rsid w:val="00C842B2"/>
    <w:rsid w:val="00C8539B"/>
    <w:rsid w:val="00C903BD"/>
    <w:rsid w:val="00CB0923"/>
    <w:rsid w:val="00CB33EF"/>
    <w:rsid w:val="00CB68E8"/>
    <w:rsid w:val="00CC3596"/>
    <w:rsid w:val="00CD3652"/>
    <w:rsid w:val="00CF28AB"/>
    <w:rsid w:val="00D17306"/>
    <w:rsid w:val="00D27C69"/>
    <w:rsid w:val="00D33CD0"/>
    <w:rsid w:val="00D46295"/>
    <w:rsid w:val="00D46C48"/>
    <w:rsid w:val="00D657C8"/>
    <w:rsid w:val="00D7145C"/>
    <w:rsid w:val="00D74DEC"/>
    <w:rsid w:val="00D905C8"/>
    <w:rsid w:val="00DB0CFF"/>
    <w:rsid w:val="00E05A7B"/>
    <w:rsid w:val="00E217D0"/>
    <w:rsid w:val="00E474E7"/>
    <w:rsid w:val="00E55B58"/>
    <w:rsid w:val="00E76E9E"/>
    <w:rsid w:val="00E947A2"/>
    <w:rsid w:val="00EA07BB"/>
    <w:rsid w:val="00EB5E2E"/>
    <w:rsid w:val="00EC1A9A"/>
    <w:rsid w:val="00ED3DAD"/>
    <w:rsid w:val="00F037B0"/>
    <w:rsid w:val="00F1149B"/>
    <w:rsid w:val="00F136CC"/>
    <w:rsid w:val="00F14EB9"/>
    <w:rsid w:val="00F24B64"/>
    <w:rsid w:val="00F3753F"/>
    <w:rsid w:val="00F4008F"/>
    <w:rsid w:val="00F609B4"/>
    <w:rsid w:val="00F91518"/>
    <w:rsid w:val="00F91A96"/>
    <w:rsid w:val="00F92C1A"/>
    <w:rsid w:val="00F92C43"/>
    <w:rsid w:val="00F965FF"/>
    <w:rsid w:val="00F96A36"/>
    <w:rsid w:val="00FE3018"/>
    <w:rsid w:val="00FE61C9"/>
    <w:rsid w:val="00FE790C"/>
    <w:rsid w:val="00FF6263"/>
    <w:rsid w:val="00FF6A29"/>
    <w:rsid w:val="011C07DF"/>
    <w:rsid w:val="01821808"/>
    <w:rsid w:val="0240195C"/>
    <w:rsid w:val="02455F61"/>
    <w:rsid w:val="0320472C"/>
    <w:rsid w:val="032C549E"/>
    <w:rsid w:val="04EE5AC1"/>
    <w:rsid w:val="07687251"/>
    <w:rsid w:val="0ACE2585"/>
    <w:rsid w:val="0B2E4D78"/>
    <w:rsid w:val="0C803E0F"/>
    <w:rsid w:val="0C9D33BF"/>
    <w:rsid w:val="0CE6138F"/>
    <w:rsid w:val="0D8B0C63"/>
    <w:rsid w:val="0DAD0FFE"/>
    <w:rsid w:val="0E2963C9"/>
    <w:rsid w:val="0F347B80"/>
    <w:rsid w:val="10C62CCB"/>
    <w:rsid w:val="139B0D39"/>
    <w:rsid w:val="140A6DEE"/>
    <w:rsid w:val="14936C3D"/>
    <w:rsid w:val="16ED01D3"/>
    <w:rsid w:val="182B4F23"/>
    <w:rsid w:val="19BD105E"/>
    <w:rsid w:val="1B221A8F"/>
    <w:rsid w:val="1B4D602D"/>
    <w:rsid w:val="1BCE19AD"/>
    <w:rsid w:val="1D5F48BD"/>
    <w:rsid w:val="1E445E34"/>
    <w:rsid w:val="1F095626"/>
    <w:rsid w:val="1F9F0AE1"/>
    <w:rsid w:val="20B117B1"/>
    <w:rsid w:val="20C424DA"/>
    <w:rsid w:val="215531D0"/>
    <w:rsid w:val="21FF6ED4"/>
    <w:rsid w:val="220333B6"/>
    <w:rsid w:val="2489657E"/>
    <w:rsid w:val="261E46EA"/>
    <w:rsid w:val="26865021"/>
    <w:rsid w:val="26C07303"/>
    <w:rsid w:val="28A63E40"/>
    <w:rsid w:val="28F803C7"/>
    <w:rsid w:val="29182908"/>
    <w:rsid w:val="29EC66D5"/>
    <w:rsid w:val="2A074D01"/>
    <w:rsid w:val="2AD40CC7"/>
    <w:rsid w:val="2D4F12E5"/>
    <w:rsid w:val="2D866B6F"/>
    <w:rsid w:val="2DA2297B"/>
    <w:rsid w:val="2E9B5F18"/>
    <w:rsid w:val="2FFF534B"/>
    <w:rsid w:val="32863A70"/>
    <w:rsid w:val="33387117"/>
    <w:rsid w:val="33907188"/>
    <w:rsid w:val="33F0521D"/>
    <w:rsid w:val="33F42D4E"/>
    <w:rsid w:val="342C582E"/>
    <w:rsid w:val="346B298C"/>
    <w:rsid w:val="3648731D"/>
    <w:rsid w:val="36867804"/>
    <w:rsid w:val="36B77FD3"/>
    <w:rsid w:val="372D1296"/>
    <w:rsid w:val="39741150"/>
    <w:rsid w:val="3C5A5CC8"/>
    <w:rsid w:val="3F421673"/>
    <w:rsid w:val="41146BD0"/>
    <w:rsid w:val="42D55DA1"/>
    <w:rsid w:val="437B1618"/>
    <w:rsid w:val="43823A4D"/>
    <w:rsid w:val="438318D0"/>
    <w:rsid w:val="446078F2"/>
    <w:rsid w:val="447211D8"/>
    <w:rsid w:val="447A65E5"/>
    <w:rsid w:val="44D559FA"/>
    <w:rsid w:val="4586581D"/>
    <w:rsid w:val="472674C8"/>
    <w:rsid w:val="473F0D07"/>
    <w:rsid w:val="48667C30"/>
    <w:rsid w:val="48804C9B"/>
    <w:rsid w:val="49437291"/>
    <w:rsid w:val="4A7E04C4"/>
    <w:rsid w:val="4BD27D02"/>
    <w:rsid w:val="4D4E5AB3"/>
    <w:rsid w:val="4D6831A3"/>
    <w:rsid w:val="4ECA55D0"/>
    <w:rsid w:val="4F794784"/>
    <w:rsid w:val="51047479"/>
    <w:rsid w:val="52C54EDB"/>
    <w:rsid w:val="552E65CF"/>
    <w:rsid w:val="55C077B4"/>
    <w:rsid w:val="56F312E5"/>
    <w:rsid w:val="57443B8B"/>
    <w:rsid w:val="5A541836"/>
    <w:rsid w:val="5B312A2C"/>
    <w:rsid w:val="5C3D751C"/>
    <w:rsid w:val="5DEA67B3"/>
    <w:rsid w:val="5EE508BE"/>
    <w:rsid w:val="62D038FD"/>
    <w:rsid w:val="641C1EC9"/>
    <w:rsid w:val="659E3545"/>
    <w:rsid w:val="65C00040"/>
    <w:rsid w:val="6D706919"/>
    <w:rsid w:val="6D935BD4"/>
    <w:rsid w:val="70875E21"/>
    <w:rsid w:val="713759CB"/>
    <w:rsid w:val="715E6F0F"/>
    <w:rsid w:val="72F16021"/>
    <w:rsid w:val="742D382A"/>
    <w:rsid w:val="745E3FF9"/>
    <w:rsid w:val="749B605C"/>
    <w:rsid w:val="767B0AF0"/>
    <w:rsid w:val="76C137E3"/>
    <w:rsid w:val="795D7A60"/>
    <w:rsid w:val="79822413"/>
    <w:rsid w:val="7A4B62B3"/>
    <w:rsid w:val="7AC37238"/>
    <w:rsid w:val="7D1501A4"/>
    <w:rsid w:val="7D3648D5"/>
    <w:rsid w:val="7D5867BD"/>
    <w:rsid w:val="7EE6130F"/>
    <w:rsid w:val="7F5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5:docId w15:val="{36AD6111-E10B-43D7-A8EA-3AFCDAF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80" w:lineRule="exact"/>
      <w:jc w:val="center"/>
    </w:pPr>
    <w:rPr>
      <w:rFonts w:eastAsia="方正小标宋简体"/>
      <w:sz w:val="44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a6">
    <w:name w:val="日期 字符"/>
    <w:link w:val="a5"/>
    <w:qFormat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a9">
    <w:name w:val="页脚 字符"/>
    <w:link w:val="a8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953</Characters>
  <Application>Microsoft Office Word</Application>
  <DocSecurity>0</DocSecurity>
  <Lines>7</Lines>
  <Paragraphs>2</Paragraphs>
  <ScaleCrop>false</ScaleCrop>
  <Company>China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073967</dc:creator>
  <cp:lastModifiedBy>050572</cp:lastModifiedBy>
  <cp:revision>2</cp:revision>
  <dcterms:created xsi:type="dcterms:W3CDTF">2025-05-08T07:22:00Z</dcterms:created>
  <dcterms:modified xsi:type="dcterms:W3CDTF">2025-05-13T08:04:00Z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