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F33D0">
      <w:pPr>
        <w:pStyle w:val="6"/>
        <w:widowControl/>
        <w:numPr>
          <w:ilvl w:val="0"/>
          <w:numId w:val="0"/>
        </w:numPr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1、</w:t>
      </w:r>
      <w:r>
        <w:rPr>
          <w:rFonts w:ascii="Times New Roman" w:hAnsi="Times New Roman"/>
          <w:color w:val="auto"/>
          <w:sz w:val="32"/>
          <w:szCs w:val="32"/>
        </w:rPr>
        <w:t>报价汇总表</w:t>
      </w:r>
    </w:p>
    <w:p w14:paraId="5AFF0893">
      <w:pPr>
        <w:pStyle w:val="6"/>
        <w:widowControl/>
        <w:numPr>
          <w:ilvl w:val="0"/>
          <w:numId w:val="0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438F2E8">
      <w:pPr>
        <w:pStyle w:val="6"/>
        <w:widowControl/>
        <w:numPr>
          <w:ilvl w:val="0"/>
          <w:numId w:val="0"/>
        </w:num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7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770"/>
      </w:tblGrid>
      <w:tr w14:paraId="0D46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951" w:type="dxa"/>
            <w:noWrap w:val="0"/>
            <w:vAlign w:val="center"/>
          </w:tcPr>
          <w:p w14:paraId="5FB862D4">
            <w:pPr>
              <w:pStyle w:val="6"/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报价单位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770" w:type="dxa"/>
            <w:noWrap w:val="0"/>
            <w:vAlign w:val="center"/>
          </w:tcPr>
          <w:p w14:paraId="6F0326B0">
            <w:pPr>
              <w:pStyle w:val="6"/>
              <w:widowControl/>
              <w:ind w:firstLine="1680" w:firstLineChars="700"/>
              <w:jc w:val="both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5E7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951" w:type="dxa"/>
            <w:noWrap w:val="0"/>
            <w:vAlign w:val="center"/>
          </w:tcPr>
          <w:p w14:paraId="7FB3B929">
            <w:pPr>
              <w:pStyle w:val="6"/>
              <w:widowControl/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报价单价</w:t>
            </w:r>
          </w:p>
        </w:tc>
        <w:tc>
          <w:tcPr>
            <w:tcW w:w="6770" w:type="dxa"/>
            <w:noWrap w:val="0"/>
            <w:vAlign w:val="center"/>
          </w:tcPr>
          <w:p w14:paraId="59C04955">
            <w:pPr>
              <w:pStyle w:val="6"/>
              <w:widowControl/>
              <w:jc w:val="center"/>
              <w:rPr>
                <w:rFonts w:hint="default" w:ascii="Times New Roman" w:hAnsi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人民币：    元/人/月</w:t>
            </w:r>
          </w:p>
        </w:tc>
      </w:tr>
      <w:tr w14:paraId="0895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951" w:type="dxa"/>
            <w:noWrap w:val="0"/>
            <w:vAlign w:val="center"/>
          </w:tcPr>
          <w:p w14:paraId="5F400B76">
            <w:pPr>
              <w:pStyle w:val="6"/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报价总额</w:t>
            </w:r>
          </w:p>
        </w:tc>
        <w:tc>
          <w:tcPr>
            <w:tcW w:w="6770" w:type="dxa"/>
            <w:noWrap w:val="0"/>
            <w:vAlign w:val="center"/>
          </w:tcPr>
          <w:p w14:paraId="181F7694">
            <w:pPr>
              <w:pStyle w:val="6"/>
              <w:widowControl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zh-CN"/>
              </w:rPr>
              <w:t>人民币，小写金额：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元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single"/>
                <w:lang w:val="en-US" w:eastAsia="zh-CN"/>
              </w:rPr>
              <w:t>（含税）；</w:t>
            </w:r>
          </w:p>
          <w:p w14:paraId="7FE5895B">
            <w:pPr>
              <w:pStyle w:val="6"/>
              <w:widowControl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zh-CN"/>
              </w:rPr>
              <w:t>大写金额：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u w:val="single"/>
                <w:lang w:val="en-US" w:eastAsia="zh-CN"/>
              </w:rPr>
              <w:t>元整（含税）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59C3859B">
            <w:pPr>
              <w:pStyle w:val="6"/>
              <w:widowControl/>
              <w:rPr>
                <w:rFonts w:hint="default" w:eastAsia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2"/>
                <w:szCs w:val="24"/>
                <w:lang w:val="en-US" w:eastAsia="zh-CN"/>
              </w:rPr>
              <w:t>（本报价包含</w:t>
            </w:r>
            <w:r>
              <w:rPr>
                <w:rFonts w:hint="eastAsia" w:ascii="Times New Roman" w:hAnsi="Times New Roman"/>
                <w:color w:val="auto"/>
                <w:sz w:val="22"/>
                <w:szCs w:val="24"/>
                <w:lang w:val="en-US" w:eastAsia="zh-CN"/>
              </w:rPr>
              <w:t>本项目所需的人工、设备、交通费、派遣服务费、招聘服务费、认证服务费 、五险一金、税费</w:t>
            </w:r>
            <w:r>
              <w:rPr>
                <w:rFonts w:ascii="Times New Roman" w:hAnsi="Times New Roman"/>
                <w:color w:val="auto"/>
                <w:sz w:val="22"/>
                <w:szCs w:val="24"/>
                <w:lang w:val="en-US" w:eastAsia="zh-CN"/>
              </w:rPr>
              <w:t>等一切费用。）</w:t>
            </w:r>
          </w:p>
        </w:tc>
      </w:tr>
      <w:tr w14:paraId="10B0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951" w:type="dxa"/>
            <w:shd w:val="clear" w:color="auto" w:fill="auto"/>
            <w:noWrap w:val="0"/>
            <w:vAlign w:val="center"/>
          </w:tcPr>
          <w:p w14:paraId="2D9F4136">
            <w:pPr>
              <w:pStyle w:val="6"/>
              <w:widowControl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其它说明事项</w:t>
            </w:r>
          </w:p>
        </w:tc>
        <w:tc>
          <w:tcPr>
            <w:tcW w:w="6770" w:type="dxa"/>
            <w:shd w:val="clear" w:color="auto" w:fill="auto"/>
            <w:noWrap w:val="0"/>
            <w:vAlign w:val="center"/>
          </w:tcPr>
          <w:p w14:paraId="0D9F66BF">
            <w:pPr>
              <w:widowControl/>
              <w:spacing w:before="100" w:beforeAutospacing="1" w:after="100" w:afterAutospacing="1" w:line="4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2"/>
                <w:szCs w:val="24"/>
                <w:lang w:val="en-US" w:eastAsia="zh-CN"/>
              </w:rPr>
              <w:t>本次提供的报价方案，服务周期包含 2025 年与 2026 年两个自然年。为简化合作流程，两年的年度报价标准统一，不存在价格差异。</w:t>
            </w:r>
          </w:p>
        </w:tc>
      </w:tr>
    </w:tbl>
    <w:p w14:paraId="6F28F7B8">
      <w:pPr>
        <w:pStyle w:val="6"/>
        <w:widowControl/>
        <w:rPr>
          <w:rFonts w:ascii="Times New Roman" w:hAnsi="Times New Roman"/>
          <w:color w:val="auto"/>
          <w:sz w:val="24"/>
          <w:szCs w:val="24"/>
        </w:rPr>
      </w:pPr>
    </w:p>
    <w:p w14:paraId="5661111C">
      <w:pPr>
        <w:pStyle w:val="6"/>
        <w:widowControl/>
        <w:rPr>
          <w:rFonts w:ascii="Times New Roman" w:hAnsi="Times New Roman"/>
          <w:color w:val="auto"/>
          <w:sz w:val="24"/>
          <w:szCs w:val="24"/>
        </w:rPr>
      </w:pPr>
    </w:p>
    <w:p w14:paraId="6CA7FD70">
      <w:pPr>
        <w:pStyle w:val="6"/>
        <w:widowControl/>
        <w:spacing w:before="120" w:beforeLines="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报价单位联系人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621A6497"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C357F"/>
    <w:rsid w:val="690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5">
    <w:name w:val="大标题"/>
    <w:basedOn w:val="1"/>
    <w:next w:val="2"/>
    <w:qFormat/>
    <w:uiPriority w:val="0"/>
    <w:pPr>
      <w:jc w:val="center"/>
    </w:pPr>
    <w:rPr>
      <w:rFonts w:ascii="Arial" w:hAnsi="Arial"/>
      <w:b/>
      <w:sz w:val="28"/>
    </w:rPr>
  </w:style>
  <w:style w:type="paragraph" w:styleId="6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232</Characters>
  <Lines>0</Lines>
  <Paragraphs>0</Paragraphs>
  <TotalTime>1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2025-12-01T03:37:00Z</dcterms:created>
  <dc:creator>59784</dc:creator>
  <cp:lastModifiedBy>李贤杰</cp:lastModifiedBy>
  <dcterms:modified xsi:type="dcterms:W3CDTF">2025-12-02T02:27:39Z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eyJoZGlkIjoiMTdlN2VjMmE1ZjQ3ZTgxYzE3ZDAxMTY0ZDRjYWY5NDEiLCJ1c2VySWQiOiIxMTk2OTU2NzM0In0=</vt:lpwstr>
  </property>
  <property fmtid="{D5CDD505-2E9C-101B-9397-08002B2CF9AE}" pid="4" name="ICV">
    <vt:lpwstr>FF47AD83AEDF4BD08EA2BD1BCD8E48F2_12</vt:lpwstr>
  </property>
</Properties>
</file>